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F70F" w14:textId="77777777" w:rsidR="004A15E9" w:rsidRDefault="004A15E9" w:rsidP="004A15E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15.04.2024.</w:t>
      </w:r>
    </w:p>
    <w:p w14:paraId="485CDE2E" w14:textId="77777777" w:rsidR="004A15E9" w:rsidRDefault="004A15E9" w:rsidP="004A15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C45B7C" w14:textId="77777777" w:rsidR="004A15E9" w:rsidRDefault="004A15E9" w:rsidP="004A15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Еще на шаг ближе к финалу: стартует региональный этап всероссийского интеллектуального турнира Знание.Игра</w:t>
      </w:r>
    </w:p>
    <w:p w14:paraId="60F6768B" w14:textId="7BDCE7D7" w:rsidR="004A15E9" w:rsidRDefault="004A15E9" w:rsidP="004A15E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апреля 2024 года 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Барнауле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состоится финал по Сибирскому федеральному округу всероссийского чемпионата Знание.Игра в формате “Что? Где? Когда?”, организованный Российским обществом «Знание». В нем примут участие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команд школьников и студентов колледжей из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Алтайского края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Им предстоит продемонстрировать свои знания, а также проявить смекалку и навыки командной работы, отвечая на вопросы, охватывающие широкий круг тем. </w:t>
      </w:r>
    </w:p>
    <w:p w14:paraId="6A2E8BCF" w14:textId="77777777" w:rsidR="004A15E9" w:rsidRDefault="004A15E9" w:rsidP="004A15E9">
      <w:pPr>
        <w:spacing w:before="240" w:after="240" w:line="276" w:lineRule="auto"/>
        <w:ind w:right="-3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549 команд школьников и студентов ссузов СФО приняли участие в отборочных играх и получили возможность побороться за выход в федеральный финал. По итогам региональных финалов, которые пройдут в 11 федеральных округах с 8 по 19 апреля 2024 года, определятся 4 лучшие команды каждого из округов. Они отправятся в федеральный финал, который состоится в Москве на Международной выставке-форуме “Россия” в мае 2024 года. Также отдельным этапом интеллектуального чемпионата станет онлайн-кубок Знание.Игра, который пройдет 20 апреля 2024 года. Заключительная игра регионального этапа подарит еще один шанс получить путевку в финал. Вместе с участниками онлайн-кубка за победу поборются команды, которым не удалось пройти в федеральный финал на предыдущих играх. </w:t>
      </w:r>
    </w:p>
    <w:p w14:paraId="16B671D2" w14:textId="77777777" w:rsidR="004A15E9" w:rsidRDefault="004A15E9" w:rsidP="004A15E9">
      <w:pPr>
        <w:spacing w:before="240" w:after="240" w:line="276" w:lineRule="auto"/>
        <w:ind w:right="-32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4B62">
        <w:rPr>
          <w:rFonts w:ascii="Times New Roman" w:eastAsia="Times New Roman" w:hAnsi="Times New Roman" w:cs="Times New Roman"/>
          <w:i/>
          <w:sz w:val="28"/>
          <w:szCs w:val="28"/>
        </w:rPr>
        <w:t>«В этом году порядка 10 000 школ и колледжей принимают участие в новом формате направления Знание.Игра — в играх “Что? Где? Когда?”. 150 000 школьников и студентов колледжей вовлечены в отборочные игры. Такое количество участников говорит о том, что молодежь тянется к знаниям, а игровой формат просвещения пользуется у них популярностью. Мы особенно рады, что финал чемпионата пройдет в рамках Международной выставки-форума “Россия”, которая призвана продемонстрировать важнейшие достижения нашей страны. Талантливые и умные люди — это главная гордость России, а участники интеллектуального соревнования, безусловно, таковыми и являются,»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отметил генеральный директор Российского общества «Знание»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Максим Древаль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0395529" w14:textId="77777777" w:rsidR="004A15E9" w:rsidRDefault="004A15E9" w:rsidP="004A15E9">
      <w:pPr>
        <w:spacing w:before="240" w:after="240" w:line="276" w:lineRule="auto"/>
        <w:ind w:right="-3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Участниками федерального финала соревнования станут 75 команд: 45 лучших по итогам отборочных игр, 10 команд-лидеров онлайн-кубка Знание.Игра, а также 20 команд из партнерских турниров, которые пройдут по лицензии продюсерского центра «Игра-ТВ», правообладателя бренда «Что? Где? Когда?».</w:t>
      </w:r>
    </w:p>
    <w:p w14:paraId="6284F7DC" w14:textId="77777777" w:rsidR="004A15E9" w:rsidRDefault="004A15E9" w:rsidP="004A15E9">
      <w:pPr>
        <w:spacing w:after="0" w:line="276" w:lineRule="auto"/>
        <w:ind w:right="-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Напомним, что всероссийский турнир по игре «Что? Где? Когда?», вошедший в перечень интеллектуальных мероприятий Знание.Игра, стартовал в октябре 2023 года. Масштабнейшее интеллектуальное соревнование проходит в трех категориях: «"Что? Где? Когда?": школы и колледжи» — для школьников 5-11 классов и учащихся ссузов; «"Что? Где? Когда?": университеты» — для студентов высших учебных заведений до 25 лет; «"Что? Где? Когда?": открытые игры», где смогут принять участие все любители интеллектуальных состязаний старше 18 лет. </w:t>
      </w:r>
    </w:p>
    <w:p w14:paraId="22259767" w14:textId="77777777" w:rsidR="004A15E9" w:rsidRDefault="004A15E9" w:rsidP="004A15E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Подробная информация об интеллектуальных соревнованиях размещена в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>сообществе Знание.Игра в социальной сети ВКонтакте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A" w14:textId="77777777" w:rsidR="00666177" w:rsidRDefault="00000000">
      <w:pPr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***</w:t>
      </w:r>
    </w:p>
    <w:p w14:paraId="0000000B" w14:textId="77777777" w:rsidR="00666177" w:rsidRDefault="00000000">
      <w:pPr>
        <w:spacing w:before="240" w:after="240" w:line="240" w:lineRule="auto"/>
        <w:ind w:right="-1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Российское общество «Знание»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 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 РФ Владимир Путин заявил о необходимости перезапуска Российского общества «Знание» на современной цифровой платформе. Больше информации о деятельности Российского общества «Знание» — на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сайте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 социальных сетях проекта: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ВКонтакте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hyperlink r:id="rId13"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 xml:space="preserve"> </w:t>
        </w:r>
      </w:hyperlink>
      <w:hyperlink r:id="rId14">
        <w:r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Telegram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00C" w14:textId="77777777" w:rsidR="00666177" w:rsidRDefault="00666177">
      <w:pPr>
        <w:spacing w:before="240" w:after="240" w:line="240" w:lineRule="auto"/>
        <w:ind w:right="-1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D" w14:textId="77777777" w:rsidR="006661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КОНТАКТЫ ДЛЯ СМИ:</w:t>
      </w:r>
    </w:p>
    <w:p w14:paraId="2666D710" w14:textId="76D349BE" w:rsidR="00A83D9D" w:rsidRDefault="00000000" w:rsidP="00A83D9D">
      <w:pPr>
        <w:jc w:val="both"/>
        <w:rPr>
          <w:rFonts w:eastAsia="favorit pro light"/>
          <w:bCs/>
          <w:color w:val="000000"/>
        </w:rPr>
      </w:pPr>
      <w:sdt>
        <w:sdtPr>
          <w:tag w:val="goog_rdk_0"/>
          <w:id w:val="1740207513"/>
        </w:sdtPr>
        <w:sdtContent/>
      </w:sdt>
      <w:r w:rsidR="00A83D9D" w:rsidRPr="00A83D9D">
        <w:rPr>
          <w:rFonts w:eastAsia="favorit pro light"/>
          <w:bCs/>
          <w:color w:val="000000"/>
        </w:rPr>
        <w:t xml:space="preserve"> </w:t>
      </w:r>
      <w:r w:rsidR="00A83D9D" w:rsidRPr="00D72637">
        <w:rPr>
          <w:rFonts w:eastAsia="favorit pro light"/>
          <w:bCs/>
          <w:color w:val="000000"/>
        </w:rPr>
        <w:t>Пр</w:t>
      </w:r>
      <w:r w:rsidR="00A83D9D" w:rsidRPr="002E5BAB">
        <w:rPr>
          <w:rFonts w:eastAsia="favorit pro light"/>
          <w:bCs/>
          <w:color w:val="000000"/>
        </w:rPr>
        <w:t>есс-секретарь Российского общества «Знание» в СФО Анна Гурьянова, +7 903 936 6068</w:t>
      </w:r>
    </w:p>
    <w:p w14:paraId="52553D5B" w14:textId="77777777" w:rsidR="00A83D9D" w:rsidRPr="002126D6" w:rsidRDefault="00A83D9D" w:rsidP="00A83D9D">
      <w:pPr>
        <w:ind w:right="-1"/>
        <w:jc w:val="both"/>
        <w:rPr>
          <w:rFonts w:eastAsia="favorit pro light"/>
          <w:bCs/>
          <w:color w:val="000000"/>
        </w:rPr>
      </w:pPr>
      <w:r>
        <w:rPr>
          <w:rFonts w:eastAsia="favorit pro light"/>
          <w:bCs/>
          <w:color w:val="000000"/>
        </w:rPr>
        <w:t xml:space="preserve">Директор Алтайского отделения Российского общества «Знание» Ольга Александровна Бокова, </w:t>
      </w:r>
      <w:r w:rsidRPr="00222757">
        <w:rPr>
          <w:rFonts w:eastAsia="favorit pro light"/>
          <w:bCs/>
          <w:color w:val="000000"/>
        </w:rPr>
        <w:t>+7 962 799 4975</w:t>
      </w:r>
    </w:p>
    <w:p w14:paraId="00000011" w14:textId="2B1F9CE8" w:rsidR="00666177" w:rsidRPr="001B1B9F" w:rsidRDefault="00666177" w:rsidP="00A83D9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66177" w:rsidRPr="001B1B9F">
      <w:headerReference w:type="default" r:id="rId15"/>
      <w:pgSz w:w="11906" w:h="16838"/>
      <w:pgMar w:top="2121" w:right="850" w:bottom="1134" w:left="1701" w:header="112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78F31" w14:textId="77777777" w:rsidR="003F74A4" w:rsidRDefault="003F74A4">
      <w:pPr>
        <w:spacing w:after="0" w:line="240" w:lineRule="auto"/>
      </w:pPr>
      <w:r>
        <w:separator/>
      </w:r>
    </w:p>
  </w:endnote>
  <w:endnote w:type="continuationSeparator" w:id="0">
    <w:p w14:paraId="196E4231" w14:textId="77777777" w:rsidR="003F74A4" w:rsidRDefault="003F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avorit pro light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14185" w14:textId="77777777" w:rsidR="003F74A4" w:rsidRDefault="003F74A4">
      <w:pPr>
        <w:spacing w:after="0" w:line="240" w:lineRule="auto"/>
      </w:pPr>
      <w:r>
        <w:separator/>
      </w:r>
    </w:p>
  </w:footnote>
  <w:footnote w:type="continuationSeparator" w:id="0">
    <w:p w14:paraId="3FEBC262" w14:textId="77777777" w:rsidR="003F74A4" w:rsidRDefault="003F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2" w14:textId="77777777" w:rsidR="0066617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rFonts w:ascii="favorit pro light" w:eastAsia="favorit pro light" w:hAnsi="favorit pro light" w:cs="favorit pro light"/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2F1FBD57" wp14:editId="6FAF9103">
          <wp:simplePos x="0" y="0"/>
          <wp:positionH relativeFrom="margin">
            <wp:posOffset>3409950</wp:posOffset>
          </wp:positionH>
          <wp:positionV relativeFrom="margin">
            <wp:posOffset>-863595</wp:posOffset>
          </wp:positionV>
          <wp:extent cx="1838325" cy="847725"/>
          <wp:effectExtent l="0" t="0" r="0" b="0"/>
          <wp:wrapNone/>
          <wp:docPr id="13853608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503" t="29833" r="9969" b="24375"/>
                  <a:stretch>
                    <a:fillRect/>
                  </a:stretch>
                </pic:blipFill>
                <pic:spPr>
                  <a:xfrm>
                    <a:off x="0" y="0"/>
                    <a:ext cx="18383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177"/>
    <w:rsid w:val="001B1B9F"/>
    <w:rsid w:val="0028730C"/>
    <w:rsid w:val="00303C6D"/>
    <w:rsid w:val="003F74A4"/>
    <w:rsid w:val="004A15E9"/>
    <w:rsid w:val="00591C07"/>
    <w:rsid w:val="00593F21"/>
    <w:rsid w:val="00666177"/>
    <w:rsid w:val="00A83D9D"/>
    <w:rsid w:val="00BC7680"/>
    <w:rsid w:val="00C932E1"/>
    <w:rsid w:val="00DC4C9C"/>
    <w:rsid w:val="00E04B62"/>
    <w:rsid w:val="00E12CB2"/>
    <w:rsid w:val="00F33AC5"/>
    <w:rsid w:val="00FB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6811"/>
  <w15:docId w15:val="{34A53E26-BF40-4E1F-BF29-1E55E58B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A30"/>
  </w:style>
  <w:style w:type="paragraph" w:styleId="1">
    <w:name w:val="heading 1"/>
    <w:basedOn w:val="a"/>
    <w:next w:val="a"/>
    <w:link w:val="10"/>
    <w:uiPriority w:val="9"/>
    <w:qFormat/>
    <w:rsid w:val="00172A3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A3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A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дзаголовок мой"/>
    <w:basedOn w:val="a"/>
    <w:link w:val="a5"/>
    <w:qFormat/>
    <w:rsid w:val="00172A30"/>
    <w:pPr>
      <w:spacing w:line="360" w:lineRule="auto"/>
      <w:ind w:firstLine="708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11">
    <w:name w:val="Заголовок1_мой"/>
    <w:basedOn w:val="a"/>
    <w:link w:val="12"/>
    <w:qFormat/>
    <w:rsid w:val="00172A30"/>
    <w:pPr>
      <w:spacing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2">
    <w:name w:val="Заголовок1_мой Знак"/>
    <w:basedOn w:val="a0"/>
    <w:link w:val="11"/>
    <w:rsid w:val="00172A30"/>
    <w:rPr>
      <w:rFonts w:ascii="Times New Roman" w:hAnsi="Times New Roman" w:cs="Times New Roman"/>
      <w:b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72A30"/>
    <w:rPr>
      <w:rFonts w:ascii="Times New Roman" w:eastAsiaTheme="minorEastAsia" w:hAnsi="Times New Roman"/>
      <w:b/>
      <w:spacing w:val="15"/>
      <w:sz w:val="28"/>
    </w:rPr>
  </w:style>
  <w:style w:type="character" w:customStyle="1" w:styleId="a5">
    <w:name w:val="Подзаголовок мой Знак"/>
    <w:basedOn w:val="a0"/>
    <w:link w:val="a4"/>
    <w:rsid w:val="00172A30"/>
    <w:rPr>
      <w:rFonts w:ascii="Times New Roman" w:hAnsi="Times New Roman" w:cs="Times New Roman"/>
      <w:b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72A30"/>
    <w:pPr>
      <w:tabs>
        <w:tab w:val="right" w:leader="dot" w:pos="9345"/>
      </w:tabs>
      <w:spacing w:after="100"/>
      <w:jc w:val="center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2A30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2A30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fontstyle01">
    <w:name w:val="fontstyle01"/>
    <w:basedOn w:val="a0"/>
    <w:rsid w:val="00172A3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2A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172A3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72A30"/>
    <w:pPr>
      <w:spacing w:after="100"/>
      <w:ind w:left="440"/>
    </w:pPr>
    <w:rPr>
      <w:rFonts w:eastAsiaTheme="minorEastAsia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172A3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2A30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72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2A30"/>
  </w:style>
  <w:style w:type="paragraph" w:styleId="ac">
    <w:name w:val="footer"/>
    <w:basedOn w:val="a"/>
    <w:link w:val="ad"/>
    <w:uiPriority w:val="99"/>
    <w:unhideWhenUsed/>
    <w:rsid w:val="00172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2A30"/>
  </w:style>
  <w:style w:type="character" w:styleId="ae">
    <w:name w:val="footnote reference"/>
    <w:basedOn w:val="a0"/>
    <w:uiPriority w:val="99"/>
    <w:semiHidden/>
    <w:unhideWhenUsed/>
    <w:rsid w:val="00172A30"/>
    <w:rPr>
      <w:vertAlign w:val="superscript"/>
    </w:rPr>
  </w:style>
  <w:style w:type="character" w:styleId="af">
    <w:name w:val="Hyperlink"/>
    <w:basedOn w:val="a0"/>
    <w:uiPriority w:val="99"/>
    <w:unhideWhenUsed/>
    <w:rsid w:val="00172A30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172A30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172A30"/>
    <w:pPr>
      <w:outlineLvl w:val="9"/>
    </w:pPr>
  </w:style>
  <w:style w:type="character" w:styleId="af2">
    <w:name w:val="Unresolved Mention"/>
    <w:basedOn w:val="a0"/>
    <w:uiPriority w:val="99"/>
    <w:semiHidden/>
    <w:unhideWhenUsed/>
    <w:rsid w:val="00172A30"/>
    <w:rPr>
      <w:color w:val="605E5C"/>
      <w:shd w:val="clear" w:color="auto" w:fill="E1DFDD"/>
    </w:rPr>
  </w:style>
  <w:style w:type="paragraph" w:styleId="af3">
    <w:name w:val="annotation text"/>
    <w:basedOn w:val="a"/>
    <w:link w:val="a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nanie_igra" TargetMode="External"/><Relationship Id="rId13" Type="http://schemas.openxmlformats.org/officeDocument/2006/relationships/hyperlink" Target="https://t.me/Znanie_Russ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znanie_igra" TargetMode="External"/><Relationship Id="rId12" Type="http://schemas.openxmlformats.org/officeDocument/2006/relationships/hyperlink" Target="https://vk.com/znanierussi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znanierussi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znanie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nierussia.ru/" TargetMode="External"/><Relationship Id="rId14" Type="http://schemas.openxmlformats.org/officeDocument/2006/relationships/hyperlink" Target="https://t.me/Znanie_Russ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Me3VeWGBMAsy+HJP/nPimhrvEA==">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Аксенов</dc:creator>
  <cp:lastModifiedBy>Анна Гурьянова</cp:lastModifiedBy>
  <cp:revision>10</cp:revision>
  <dcterms:created xsi:type="dcterms:W3CDTF">2024-04-10T10:26:00Z</dcterms:created>
  <dcterms:modified xsi:type="dcterms:W3CDTF">2024-04-15T07:59:00Z</dcterms:modified>
</cp:coreProperties>
</file>