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81" w:rsidRPr="007A6FDD" w:rsidRDefault="00BA4081" w:rsidP="00BA4081">
      <w:pPr>
        <w:rPr>
          <w:rFonts w:ascii="Times New Roman" w:hAnsi="Times New Roman" w:cs="Times New Roman"/>
          <w:b/>
          <w:sz w:val="26"/>
          <w:szCs w:val="26"/>
        </w:rPr>
      </w:pPr>
      <w:r w:rsidRPr="007A6FDD">
        <w:rPr>
          <w:rFonts w:ascii="Times New Roman" w:hAnsi="Times New Roman" w:cs="Times New Roman"/>
          <w:b/>
          <w:sz w:val="26"/>
          <w:szCs w:val="26"/>
        </w:rPr>
        <w:t>26 декабря состоялось 2 заседание Совета школы в дистанционном режиме.</w:t>
      </w:r>
    </w:p>
    <w:p w:rsidR="00BA4081" w:rsidRPr="007A6FDD" w:rsidRDefault="00BA4081" w:rsidP="00BA4081">
      <w:pPr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 xml:space="preserve">Открыла </w:t>
      </w:r>
      <w:proofErr w:type="gramStart"/>
      <w:r w:rsidRPr="007A6FDD">
        <w:rPr>
          <w:rFonts w:ascii="Times New Roman" w:hAnsi="Times New Roman" w:cs="Times New Roman"/>
          <w:sz w:val="26"/>
          <w:szCs w:val="26"/>
        </w:rPr>
        <w:t>заседание  председатель</w:t>
      </w:r>
      <w:proofErr w:type="gramEnd"/>
      <w:r w:rsidRPr="007A6FDD">
        <w:rPr>
          <w:rFonts w:ascii="Times New Roman" w:hAnsi="Times New Roman" w:cs="Times New Roman"/>
          <w:sz w:val="26"/>
          <w:szCs w:val="26"/>
        </w:rPr>
        <w:t xml:space="preserve"> СШ </w:t>
      </w:r>
      <w:proofErr w:type="spellStart"/>
      <w:r w:rsidRPr="007A6FDD">
        <w:rPr>
          <w:rFonts w:ascii="Times New Roman" w:hAnsi="Times New Roman" w:cs="Times New Roman"/>
          <w:sz w:val="26"/>
          <w:szCs w:val="26"/>
        </w:rPr>
        <w:t>Койнова</w:t>
      </w:r>
      <w:proofErr w:type="spellEnd"/>
      <w:r w:rsidRPr="007A6FDD">
        <w:rPr>
          <w:rFonts w:ascii="Times New Roman" w:hAnsi="Times New Roman" w:cs="Times New Roman"/>
          <w:sz w:val="26"/>
          <w:szCs w:val="26"/>
        </w:rPr>
        <w:t xml:space="preserve"> С.В.  Из 16 членов СШ присутствует 13, 3 человек</w:t>
      </w:r>
      <w:r w:rsidR="005D187B" w:rsidRPr="007A6FDD">
        <w:rPr>
          <w:rFonts w:ascii="Times New Roman" w:hAnsi="Times New Roman" w:cs="Times New Roman"/>
          <w:sz w:val="26"/>
          <w:szCs w:val="26"/>
        </w:rPr>
        <w:t>а</w:t>
      </w:r>
      <w:r w:rsidRPr="007A6FDD">
        <w:rPr>
          <w:rFonts w:ascii="Times New Roman" w:hAnsi="Times New Roman" w:cs="Times New Roman"/>
          <w:sz w:val="26"/>
          <w:szCs w:val="26"/>
        </w:rPr>
        <w:t xml:space="preserve"> отсутствуют по уважительным причинам. Она озвучила</w:t>
      </w:r>
      <w:r w:rsidRPr="007A6FDD">
        <w:rPr>
          <w:rFonts w:ascii="Times New Roman" w:hAnsi="Times New Roman" w:cs="Times New Roman"/>
          <w:b/>
          <w:sz w:val="26"/>
          <w:szCs w:val="26"/>
        </w:rPr>
        <w:t xml:space="preserve"> повестку данного заседания</w:t>
      </w:r>
      <w:r w:rsidRPr="007A6FDD">
        <w:rPr>
          <w:rFonts w:ascii="Times New Roman" w:hAnsi="Times New Roman" w:cs="Times New Roman"/>
          <w:sz w:val="26"/>
          <w:szCs w:val="26"/>
        </w:rPr>
        <w:t>.</w:t>
      </w:r>
    </w:p>
    <w:p w:rsidR="00BA4081" w:rsidRPr="007A6FDD" w:rsidRDefault="00BA4081" w:rsidP="00BA408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Организация и проведение новогодних праздников и </w:t>
      </w:r>
      <w:proofErr w:type="gramStart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каникул.-</w:t>
      </w:r>
      <w:proofErr w:type="spellStart"/>
      <w:proofErr w:type="gramEnd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Бракаренко</w:t>
      </w:r>
      <w:proofErr w:type="spellEnd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</w:t>
      </w:r>
    </w:p>
    <w:p w:rsidR="00BA4081" w:rsidRPr="007A6FDD" w:rsidRDefault="00BA4081" w:rsidP="00BA408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2.Контроль за соблюдением здоровых и безопасных условий обучения в </w:t>
      </w:r>
      <w:proofErr w:type="gramStart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школе.-</w:t>
      </w:r>
      <w:proofErr w:type="gramEnd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Рябова ОН.</w:t>
      </w:r>
    </w:p>
    <w:p w:rsidR="00BA4081" w:rsidRPr="007A6FDD" w:rsidRDefault="00BA4081" w:rsidP="00BA408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3.Работа с семьями, попавшими в СОП</w:t>
      </w:r>
      <w:r w:rsidR="005D187B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(социально-опасное положение</w:t>
      </w:r>
      <w:proofErr w:type="gramStart"/>
      <w:r w:rsidR="005D187B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Рябцева Л.Э.</w:t>
      </w:r>
    </w:p>
    <w:p w:rsidR="00BA4081" w:rsidRPr="007A6FDD" w:rsidRDefault="00BA4081" w:rsidP="00BA408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4.Организация работы службы ППМС-сопровождения в школе-Попова Л.П.</w:t>
      </w:r>
    </w:p>
    <w:p w:rsidR="00BA4081" w:rsidRPr="007A6FDD" w:rsidRDefault="00BA4081" w:rsidP="00BA408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5.Поощрение учащихся-призёров городской </w:t>
      </w:r>
      <w:proofErr w:type="gramStart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Олимпиады.-</w:t>
      </w:r>
      <w:proofErr w:type="gramEnd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Харламова НВ</w:t>
      </w:r>
    </w:p>
    <w:p w:rsidR="003C5B95" w:rsidRPr="007A6FDD" w:rsidRDefault="003C5B95" w:rsidP="00BA408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6.Разное.</w:t>
      </w:r>
    </w:p>
    <w:p w:rsidR="00BA4081" w:rsidRPr="007A6FDD" w:rsidRDefault="00BA4081" w:rsidP="00BA40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СЛУШАЛИ:</w:t>
      </w:r>
    </w:p>
    <w:p w:rsidR="00BA4081" w:rsidRPr="007A6FDD" w:rsidRDefault="00BA4081" w:rsidP="00BA40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1В: Педагог-организатор </w:t>
      </w:r>
      <w:proofErr w:type="spellStart"/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Бракаренко</w:t>
      </w:r>
      <w:proofErr w:type="spellEnd"/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ОВ.ознакомила</w:t>
      </w:r>
      <w:proofErr w:type="spellEnd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графиком проведения новогодних представлений в школе 26,27 и 28 декабря; графиком посещения губернаторской ёлки</w:t>
      </w:r>
      <w:r w:rsidR="00AC2679"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gramStart"/>
      <w:r w:rsidR="00AC2679"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Драмтеатре  1</w:t>
      </w:r>
      <w:proofErr w:type="gramEnd"/>
      <w:r w:rsidR="00AC2679"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-3 кл-27 декабря и в ГДЦ «Космос» 1-4 кл-29 декабря. Также был представлен План мероприятий на зимних каникулах.</w:t>
      </w:r>
    </w:p>
    <w:p w:rsidR="00AC2679" w:rsidRPr="007A6FDD" w:rsidRDefault="00BA4081" w:rsidP="00AC2679">
      <w:pPr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 В</w:t>
      </w:r>
      <w:r w:rsidR="00AC2679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C2679" w:rsidRPr="007A6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Завхоз школы Рябова О.Н.</w:t>
      </w:r>
      <w:r w:rsidR="00AC2679" w:rsidRPr="007A6F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AC2679" w:rsidRPr="007A6FDD">
        <w:rPr>
          <w:rFonts w:ascii="Times New Roman" w:hAnsi="Times New Roman" w:cs="Times New Roman"/>
          <w:sz w:val="26"/>
          <w:szCs w:val="26"/>
          <w:u w:val="single"/>
        </w:rPr>
        <w:t>рассказала ,</w:t>
      </w:r>
      <w:proofErr w:type="gramEnd"/>
      <w:r w:rsidR="00AC2679" w:rsidRPr="007A6FDD">
        <w:rPr>
          <w:rFonts w:ascii="Times New Roman" w:hAnsi="Times New Roman" w:cs="Times New Roman"/>
          <w:sz w:val="26"/>
          <w:szCs w:val="26"/>
          <w:u w:val="single"/>
        </w:rPr>
        <w:t xml:space="preserve"> что в целях создания здоровых и безопасных</w:t>
      </w:r>
      <w:r w:rsidR="00AC2679" w:rsidRPr="007A6FDD">
        <w:rPr>
          <w:rFonts w:ascii="Times New Roman" w:hAnsi="Times New Roman" w:cs="Times New Roman"/>
          <w:sz w:val="26"/>
          <w:szCs w:val="26"/>
        </w:rPr>
        <w:t xml:space="preserve"> условий обучения работа ведется в соответствии СанПиН 2.4.2.2821-10 и Постановления правительства «Об антитеррористической защ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ищенности объектов образования в </w:t>
      </w:r>
      <w:r w:rsidR="00AC2679" w:rsidRPr="007A6FDD">
        <w:rPr>
          <w:rFonts w:ascii="Times New Roman" w:hAnsi="Times New Roman" w:cs="Times New Roman"/>
          <w:sz w:val="26"/>
          <w:szCs w:val="26"/>
        </w:rPr>
        <w:t xml:space="preserve"> ОУ осуществляется постоянный контроль за тепловым и световы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м режимом. Ежедневно специалистами </w:t>
      </w:r>
      <w:proofErr w:type="spellStart"/>
      <w:r w:rsidR="005D187B" w:rsidRPr="007A6FDD">
        <w:rPr>
          <w:rFonts w:ascii="Times New Roman" w:hAnsi="Times New Roman" w:cs="Times New Roman"/>
          <w:sz w:val="26"/>
          <w:szCs w:val="26"/>
        </w:rPr>
        <w:t>техслужб</w:t>
      </w:r>
      <w:proofErr w:type="spellEnd"/>
      <w:r w:rsidR="005D187B" w:rsidRPr="007A6FDD">
        <w:rPr>
          <w:rFonts w:ascii="Times New Roman" w:hAnsi="Times New Roman" w:cs="Times New Roman"/>
          <w:sz w:val="26"/>
          <w:szCs w:val="26"/>
        </w:rPr>
        <w:t xml:space="preserve"> </w:t>
      </w:r>
      <w:r w:rsidR="00AC2679" w:rsidRPr="007A6FDD">
        <w:rPr>
          <w:rFonts w:ascii="Times New Roman" w:hAnsi="Times New Roman" w:cs="Times New Roman"/>
          <w:sz w:val="26"/>
          <w:szCs w:val="26"/>
        </w:rPr>
        <w:t xml:space="preserve">производится обход школы для выявления поломок, повреждений, наличия освещения в школе, технического состояния первичных средств пожаротушения, </w:t>
      </w:r>
      <w:proofErr w:type="spellStart"/>
      <w:r w:rsidR="00AC2679" w:rsidRPr="007A6FDD">
        <w:rPr>
          <w:rFonts w:ascii="Times New Roman" w:hAnsi="Times New Roman" w:cs="Times New Roman"/>
          <w:sz w:val="26"/>
          <w:szCs w:val="26"/>
        </w:rPr>
        <w:t>сан.технического</w:t>
      </w:r>
      <w:proofErr w:type="spellEnd"/>
      <w:r w:rsidR="00AC2679" w:rsidRPr="007A6FDD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5D187B" w:rsidRPr="007A6FDD">
        <w:rPr>
          <w:rFonts w:ascii="Times New Roman" w:hAnsi="Times New Roman" w:cs="Times New Roman"/>
          <w:sz w:val="26"/>
          <w:szCs w:val="26"/>
        </w:rPr>
        <w:t>.</w:t>
      </w:r>
      <w:r w:rsidR="00AC2679" w:rsidRPr="007A6FDD">
        <w:rPr>
          <w:rFonts w:ascii="Times New Roman" w:hAnsi="Times New Roman" w:cs="Times New Roman"/>
          <w:sz w:val="26"/>
          <w:szCs w:val="26"/>
        </w:rPr>
        <w:t xml:space="preserve"> Техничками ежедневно осуществляется влажная уборка помещений с применением моющих средств, а в каникулярное время – генеральная уборка. Летом делается косметический ремонт школы с обязательной побелкой и покраской. Для осуществления ПБ установлена </w:t>
      </w:r>
      <w:proofErr w:type="gramStart"/>
      <w:r w:rsidR="00AC2679" w:rsidRPr="007A6FDD">
        <w:rPr>
          <w:rFonts w:ascii="Times New Roman" w:hAnsi="Times New Roman" w:cs="Times New Roman"/>
          <w:sz w:val="26"/>
          <w:szCs w:val="26"/>
        </w:rPr>
        <w:t xml:space="preserve">АПС,   </w:t>
      </w:r>
      <w:proofErr w:type="spellStart"/>
      <w:proofErr w:type="gramEnd"/>
      <w:r w:rsidR="00AC2679" w:rsidRPr="007A6FDD">
        <w:rPr>
          <w:rFonts w:ascii="Times New Roman" w:hAnsi="Times New Roman" w:cs="Times New Roman"/>
          <w:sz w:val="26"/>
          <w:szCs w:val="26"/>
        </w:rPr>
        <w:t>обслуживающаяся</w:t>
      </w:r>
      <w:proofErr w:type="spellEnd"/>
      <w:r w:rsidR="00AC2679" w:rsidRPr="007A6FDD">
        <w:rPr>
          <w:rFonts w:ascii="Times New Roman" w:hAnsi="Times New Roman" w:cs="Times New Roman"/>
          <w:sz w:val="26"/>
          <w:szCs w:val="26"/>
        </w:rPr>
        <w:t xml:space="preserve"> ЧОП </w:t>
      </w:r>
      <w:proofErr w:type="spellStart"/>
      <w:r w:rsidR="00AC2679" w:rsidRPr="007A6FDD">
        <w:rPr>
          <w:rFonts w:ascii="Times New Roman" w:hAnsi="Times New Roman" w:cs="Times New Roman"/>
          <w:sz w:val="26"/>
          <w:szCs w:val="26"/>
        </w:rPr>
        <w:t>Фортис</w:t>
      </w:r>
      <w:proofErr w:type="spellEnd"/>
      <w:r w:rsidR="00AC2679" w:rsidRPr="007A6FDD">
        <w:rPr>
          <w:rFonts w:ascii="Times New Roman" w:hAnsi="Times New Roman" w:cs="Times New Roman"/>
          <w:sz w:val="26"/>
          <w:szCs w:val="26"/>
        </w:rPr>
        <w:t xml:space="preserve">. Согласно </w:t>
      </w:r>
      <w:proofErr w:type="gramStart"/>
      <w:r w:rsidR="00AC2679" w:rsidRPr="007A6FDD">
        <w:rPr>
          <w:rFonts w:ascii="Times New Roman" w:hAnsi="Times New Roman" w:cs="Times New Roman"/>
          <w:sz w:val="26"/>
          <w:szCs w:val="26"/>
        </w:rPr>
        <w:t>нормам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 сроков</w:t>
      </w:r>
      <w:proofErr w:type="gramEnd"/>
      <w:r w:rsidR="00AC2679" w:rsidRPr="007A6FDD">
        <w:rPr>
          <w:rFonts w:ascii="Times New Roman" w:hAnsi="Times New Roman" w:cs="Times New Roman"/>
          <w:sz w:val="26"/>
          <w:szCs w:val="26"/>
        </w:rPr>
        <w:t xml:space="preserve"> проводится противопожарная пропитка чердачных конструкций, перезарядка огнетушителей. Разработан паспорт пожарной безопасности учреждения. По антитеррору разработан антитеррористический паспорт ОУ. Дворником производится ежедневный обход территории школы и подвальных помещений на предмет обнаружения посторонних предметов. Вахтером ведется видеонаблюдение за происходящим на т</w:t>
      </w:r>
      <w:r w:rsidR="005D187B" w:rsidRPr="007A6FDD">
        <w:rPr>
          <w:rFonts w:ascii="Times New Roman" w:hAnsi="Times New Roman" w:cs="Times New Roman"/>
          <w:sz w:val="26"/>
          <w:szCs w:val="26"/>
        </w:rPr>
        <w:t>ерритории и в здании учреждения через 12 видеокамер, в том числе 2 камеры показывают прилегающий сквер.</w:t>
      </w:r>
    </w:p>
    <w:p w:rsidR="007A6FDD" w:rsidRPr="007A6FDD" w:rsidRDefault="00BA4081" w:rsidP="007A6FDD">
      <w:pPr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3В</w:t>
      </w:r>
      <w:r w:rsidRPr="007A6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  <w:r w:rsidR="00AC2679" w:rsidRPr="007A6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работе с семьями СОП доложила отв. за социальную работу Рябцева Л.Э</w:t>
      </w:r>
      <w:r w:rsidR="00AC2679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 </w:t>
      </w:r>
      <w:r w:rsidR="005D187B" w:rsidRPr="007A6FDD">
        <w:rPr>
          <w:rFonts w:ascii="Times New Roman" w:hAnsi="Times New Roman" w:cs="Times New Roman"/>
          <w:sz w:val="26"/>
          <w:szCs w:val="26"/>
        </w:rPr>
        <w:t>На 1 сентября в школе было 3 семьи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, состоящих на учете в КДН и ЗП. 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07.09.2023 были поставлены на учет 2 семьи: Большаковой О. </w:t>
      </w:r>
      <w:proofErr w:type="gramStart"/>
      <w:r w:rsidR="005D187B" w:rsidRPr="007A6FDD">
        <w:rPr>
          <w:rFonts w:ascii="Times New Roman" w:hAnsi="Times New Roman" w:cs="Times New Roman"/>
          <w:sz w:val="26"/>
          <w:szCs w:val="26"/>
        </w:rPr>
        <w:t>А.(</w:t>
      </w:r>
      <w:proofErr w:type="gramEnd"/>
      <w:r w:rsidR="005D187B" w:rsidRPr="007A6FDD">
        <w:rPr>
          <w:rFonts w:ascii="Times New Roman" w:hAnsi="Times New Roman" w:cs="Times New Roman"/>
          <w:sz w:val="26"/>
          <w:szCs w:val="26"/>
        </w:rPr>
        <w:t xml:space="preserve">дочь </w:t>
      </w:r>
      <w:proofErr w:type="spellStart"/>
      <w:r w:rsidR="005D187B" w:rsidRPr="007A6FDD">
        <w:rPr>
          <w:rFonts w:ascii="Times New Roman" w:hAnsi="Times New Roman" w:cs="Times New Roman"/>
          <w:sz w:val="26"/>
          <w:szCs w:val="26"/>
        </w:rPr>
        <w:t>Лепнер</w:t>
      </w:r>
      <w:proofErr w:type="spellEnd"/>
      <w:r w:rsidR="005D187B" w:rsidRPr="007A6FDD">
        <w:rPr>
          <w:rFonts w:ascii="Times New Roman" w:hAnsi="Times New Roman" w:cs="Times New Roman"/>
          <w:sz w:val="26"/>
          <w:szCs w:val="26"/>
        </w:rPr>
        <w:t xml:space="preserve"> М.) и Валеевой К. И. 0. (Истомина В).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 </w:t>
      </w:r>
      <w:r w:rsidR="005D187B" w:rsidRPr="007A6FDD">
        <w:rPr>
          <w:rFonts w:ascii="Times New Roman" w:hAnsi="Times New Roman" w:cs="Times New Roman"/>
          <w:sz w:val="26"/>
          <w:szCs w:val="26"/>
        </w:rPr>
        <w:t xml:space="preserve">По социальному паспорту в школе 54 многодетных семьи 141 ребенок проживает в неполных семьях. Все малообеспеченные семьи получают льготное питание в школе. </w:t>
      </w:r>
      <w:r w:rsidR="005D187B" w:rsidRPr="007A6FDD">
        <w:rPr>
          <w:rFonts w:ascii="Times New Roman" w:hAnsi="Times New Roman" w:cs="Times New Roman"/>
          <w:sz w:val="26"/>
          <w:szCs w:val="26"/>
        </w:rPr>
        <w:t>Лидия Эммануиловна подробно рассказала о системной работе с каждой семьёй. В том числе по реализации МИПР с 07.09.2023 по 07.03.2024</w:t>
      </w:r>
      <w:r w:rsidR="007A6FDD" w:rsidRPr="007A6FDD">
        <w:rPr>
          <w:rFonts w:ascii="Times New Roman" w:hAnsi="Times New Roman" w:cs="Times New Roman"/>
          <w:sz w:val="26"/>
          <w:szCs w:val="26"/>
        </w:rPr>
        <w:t>.</w:t>
      </w:r>
    </w:p>
    <w:p w:rsidR="005F7383" w:rsidRPr="007A6FDD" w:rsidRDefault="00BA4081" w:rsidP="007A6FDD">
      <w:pPr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eastAsia="Times New Roman" w:hAnsi="Times New Roman" w:cs="Times New Roman"/>
          <w:sz w:val="26"/>
          <w:szCs w:val="26"/>
        </w:rPr>
        <w:t xml:space="preserve">По 4В: </w:t>
      </w:r>
      <w:r w:rsidR="00AC2679" w:rsidRPr="007A6FDD">
        <w:rPr>
          <w:rFonts w:ascii="Times New Roman" w:eastAsia="Times New Roman" w:hAnsi="Times New Roman" w:cs="Times New Roman"/>
          <w:b/>
          <w:sz w:val="26"/>
          <w:szCs w:val="26"/>
        </w:rPr>
        <w:t xml:space="preserve">Попова Л.П. </w:t>
      </w:r>
      <w:r w:rsidR="005F7383" w:rsidRPr="007A6FDD">
        <w:rPr>
          <w:rFonts w:ascii="Times New Roman" w:eastAsia="Times New Roman" w:hAnsi="Times New Roman" w:cs="Times New Roman"/>
          <w:b/>
          <w:sz w:val="26"/>
          <w:szCs w:val="26"/>
        </w:rPr>
        <w:t>рассказала СШ об организации работы службы ППМС-сопровождения</w:t>
      </w:r>
      <w:r w:rsidR="005F7383" w:rsidRPr="007A6FDD">
        <w:rPr>
          <w:rFonts w:ascii="Times New Roman" w:eastAsia="Times New Roman" w:hAnsi="Times New Roman" w:cs="Times New Roman"/>
          <w:sz w:val="26"/>
          <w:szCs w:val="26"/>
        </w:rPr>
        <w:t>, которая работает по определённому локальным актом Положением.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 xml:space="preserve"> Комплексное ППМС – сопровождение учащихся включает в себя: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lastRenderedPageBreak/>
        <w:t>1.Медицинское сопровождение (плановый мед. осмотр, диспансеризация, создание банка данных обучающихся, нуждающихся в социальной помощи, осуществление качественного индивидуального подхода в обучении и воспитании к детям, профилактика отклонений в поведении, формирование здорового образа жизни и оздоровлени</w:t>
      </w:r>
      <w:r w:rsidR="007A6FDD">
        <w:rPr>
          <w:rFonts w:ascii="Times New Roman" w:hAnsi="Times New Roman" w:cs="Times New Roman"/>
          <w:sz w:val="26"/>
          <w:szCs w:val="26"/>
        </w:rPr>
        <w:t>е обучающихся, пропаганда</w:t>
      </w:r>
      <w:r w:rsidRPr="007A6FDD">
        <w:rPr>
          <w:rFonts w:ascii="Times New Roman" w:hAnsi="Times New Roman" w:cs="Times New Roman"/>
          <w:sz w:val="26"/>
          <w:szCs w:val="26"/>
        </w:rPr>
        <w:t xml:space="preserve"> здорового образа жизни).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 xml:space="preserve">2.Психолого-педагогическое сопровождение (диагностическая работа, </w:t>
      </w:r>
      <w:proofErr w:type="spellStart"/>
      <w:r w:rsidRPr="007A6FDD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Pr="007A6FDD">
        <w:rPr>
          <w:rFonts w:ascii="Times New Roman" w:hAnsi="Times New Roman" w:cs="Times New Roman"/>
          <w:sz w:val="26"/>
          <w:szCs w:val="26"/>
        </w:rPr>
        <w:t xml:space="preserve"> – развивающая работа, консультативная работа, информационно- просветительская работа).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>Результатами работы по ППМС – сопровождению обучающихся в школе на сегодняшний день является: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>1.Создание банка данных обучающихся, нуждающихся в психологической помощи.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>2.Мониторинг динамики развития детей с ОВЗ (положительная динамика у 76% обучающихся).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>3.Прогнозирование успешности обучения подростков.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>4.Выявление сильных и слабых сторон интеллектуальной сферы обучающихся.</w:t>
      </w:r>
    </w:p>
    <w:p w:rsidR="005F7383" w:rsidRPr="007A6FDD" w:rsidRDefault="005F7383" w:rsidP="005F73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>5.Осуществление качественного индивидуального подхода в обучении к детям с ОВЗ.</w:t>
      </w:r>
    </w:p>
    <w:p w:rsidR="005F7383" w:rsidRPr="007A6FDD" w:rsidRDefault="005F7383" w:rsidP="005F7383">
      <w:pPr>
        <w:pStyle w:val="a3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7A6FDD">
        <w:rPr>
          <w:rFonts w:ascii="Times New Roman" w:hAnsi="Times New Roman" w:cs="Times New Roman"/>
          <w:sz w:val="26"/>
          <w:szCs w:val="26"/>
        </w:rPr>
        <w:t xml:space="preserve">ППМС непосредственно помогает организовать обучение детей с ОВЗ в классе (инклюзивное обучение). На сегодняшний день детей с ОВЗ 47 чел., детей – инвалидов 14 чел., обучаются индивидуально на дому 9 чел. Из 47 обучающихся с ОВЗ: обучающихся с ТНР 24 чел., с ЗПР 16 чел., с УО 3 чел., с НОДА 3 чел., с РАС 1 чел. Согласно рекомендациям ТПМПК организовано обучение в соответствии с адаптированной общеобразовательной программой (варианты </w:t>
      </w:r>
      <w:proofErr w:type="gramStart"/>
      <w:r w:rsidRPr="007A6FDD">
        <w:rPr>
          <w:rFonts w:ascii="Times New Roman" w:hAnsi="Times New Roman" w:cs="Times New Roman"/>
          <w:sz w:val="26"/>
          <w:szCs w:val="26"/>
        </w:rPr>
        <w:t>7.1.,</w:t>
      </w:r>
      <w:proofErr w:type="gramEnd"/>
      <w:r w:rsidRPr="007A6FDD">
        <w:rPr>
          <w:rFonts w:ascii="Times New Roman" w:hAnsi="Times New Roman" w:cs="Times New Roman"/>
          <w:sz w:val="26"/>
          <w:szCs w:val="26"/>
        </w:rPr>
        <w:t xml:space="preserve"> 7.2., 5.1, СИПР, вариант 1 УО, 6.2, 8.3). В соответствии с вышеуказанными программами каждый учитель для организации инклюзивного обучения учащихся с ОВЗ разрабатывает рабочую программу по предмету и оценочный инструментарий, являющийся приложением к его рабочей программе. Эти документы лежат в основе работы учителя. В вопросе подходов обучения детей с ОВЗ помогает служба ППМС – сопровождения, каждый учитель может обратиться к специалисту: педагогу-психологу, учителю-логопеду, социальному педагогу для получения рекомендаций. Специалисты ППК приглашаются классными руководителями на родительские собрания. По запросу родителей учащихся, классных руководителей специалисты предусматривают дополнительные консультации, индивидуальные занятия с учащимися и индивидуальную работу с родителями. Эффективность обучения детей с ОВЗ достигается за счет индивидуализации обучения.</w:t>
      </w:r>
    </w:p>
    <w:p w:rsidR="00BA4081" w:rsidRPr="007A6FDD" w:rsidRDefault="005F7383" w:rsidP="00BA4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5</w:t>
      </w:r>
      <w:proofErr w:type="gramStart"/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BA4081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выступала</w:t>
      </w:r>
      <w:proofErr w:type="gramEnd"/>
      <w:r w:rsidR="00BA4081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школы</w:t>
      </w: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Харламова НВ</w:t>
      </w:r>
      <w:r w:rsidR="00BA4081"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</w:t>
      </w: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представила </w:t>
      </w:r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городской олимпиады по всем предметам в</w:t>
      </w:r>
      <w:r w:rsidR="00BA4081"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2023-2024 </w:t>
      </w:r>
      <w:proofErr w:type="spellStart"/>
      <w:r w:rsidR="00BA4081"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уч.год</w:t>
      </w:r>
      <w:proofErr w:type="spellEnd"/>
      <w:r w:rsidR="00BA4081"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A6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 учащихся школы заняли 11 призовых мест, их них 1-перво</w:t>
      </w:r>
      <w:r w:rsidRPr="007A6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 </w:t>
      </w:r>
      <w:proofErr w:type="spellStart"/>
      <w:r w:rsidRPr="007A6FDD">
        <w:rPr>
          <w:rFonts w:ascii="Times New Roman" w:hAnsi="Times New Roman" w:cs="Times New Roman"/>
          <w:sz w:val="26"/>
          <w:szCs w:val="26"/>
        </w:rPr>
        <w:t>Винокурова</w:t>
      </w:r>
      <w:proofErr w:type="spellEnd"/>
      <w:r w:rsidRPr="007A6FDD">
        <w:rPr>
          <w:rFonts w:ascii="Times New Roman" w:hAnsi="Times New Roman" w:cs="Times New Roman"/>
          <w:sz w:val="26"/>
          <w:szCs w:val="26"/>
        </w:rPr>
        <w:t xml:space="preserve"> Полина-10А-заняла 2 места-по истории и литературе; остальные ребята по 1 месту. В 2022 г.</w:t>
      </w:r>
      <w:r w:rsidR="007A6FDD">
        <w:rPr>
          <w:rFonts w:ascii="Times New Roman" w:hAnsi="Times New Roman" w:cs="Times New Roman"/>
          <w:sz w:val="26"/>
          <w:szCs w:val="26"/>
        </w:rPr>
        <w:t xml:space="preserve"> </w:t>
      </w:r>
      <w:r w:rsidRPr="007A6FDD">
        <w:rPr>
          <w:rFonts w:ascii="Times New Roman" w:hAnsi="Times New Roman" w:cs="Times New Roman"/>
          <w:sz w:val="26"/>
          <w:szCs w:val="26"/>
        </w:rPr>
        <w:t>было всего 6 мест. В рейтинге школ мы 7 из 11. РК школы выделил деньги на приобретение памятных книг всем призёрам олимпиады</w:t>
      </w:r>
      <w:r w:rsidR="00AC6522" w:rsidRPr="007A6FDD">
        <w:rPr>
          <w:rFonts w:ascii="Times New Roman" w:hAnsi="Times New Roman" w:cs="Times New Roman"/>
          <w:sz w:val="26"/>
          <w:szCs w:val="26"/>
        </w:rPr>
        <w:t>, которые будут вручаться в январе 2024г., также будет и городское чествование всех призёров этой олимпиады из всех школ 25-26 января.</w:t>
      </w:r>
    </w:p>
    <w:p w:rsidR="00BA4081" w:rsidRPr="007A6FDD" w:rsidRDefault="00BA4081" w:rsidP="00BA4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ПОСТАНОВИЛИ:</w:t>
      </w:r>
    </w:p>
    <w:p w:rsidR="00AC6522" w:rsidRPr="007A6FDD" w:rsidRDefault="00AC6522" w:rsidP="00AC6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Считать согласованным график проведения новогодних праздников и план зимних каникул.</w:t>
      </w:r>
    </w:p>
    <w:p w:rsidR="00DF787C" w:rsidRPr="007A6FDD" w:rsidRDefault="00DF787C" w:rsidP="00DF787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Классным руководителям всех классов у</w:t>
      </w:r>
      <w:r w:rsidR="008D0D79"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силить разъяснительную работу с обучающимися школы по здоровому и безопасному поведению в школе</w:t>
      </w: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C6522" w:rsidRPr="007A6FDD" w:rsidRDefault="00AC6522" w:rsidP="00AC6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работу</w:t>
      </w:r>
      <w:r w:rsidR="008D0D79"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семьями, попавшими в СОП, удовлетворительной, активнее работать РК классов с такими семьями внутри классов.</w:t>
      </w:r>
    </w:p>
    <w:p w:rsidR="00DF787C" w:rsidRPr="007A6FDD" w:rsidRDefault="00DF787C" w:rsidP="00AC6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работу по ППМС-сопровождению в школе удовлетворительной</w:t>
      </w:r>
      <w:r w:rsidR="003C5B95"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6FDD" w:rsidRDefault="003C5B95" w:rsidP="00AC6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денежные расходы на поощрение призёров городской</w:t>
      </w:r>
      <w:r w:rsid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олимпиады в размере 5700-6000р. Н</w:t>
      </w:r>
    </w:p>
    <w:p w:rsidR="003C5B95" w:rsidRPr="007A6FDD" w:rsidRDefault="003C5B95" w:rsidP="00AC6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10 ребят.</w:t>
      </w:r>
    </w:p>
    <w:p w:rsidR="003C5B95" w:rsidRPr="007A6FDD" w:rsidRDefault="003C5B95" w:rsidP="00AC6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Согласовать график отпусков работников школы на 2024 год.</w:t>
      </w:r>
    </w:p>
    <w:sectPr w:rsidR="003C5B95" w:rsidRPr="007A6FDD" w:rsidSect="00AC6522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346"/>
    <w:multiLevelType w:val="hybridMultilevel"/>
    <w:tmpl w:val="6622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ECB"/>
    <w:multiLevelType w:val="hybridMultilevel"/>
    <w:tmpl w:val="501C9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109F3"/>
    <w:multiLevelType w:val="hybridMultilevel"/>
    <w:tmpl w:val="C572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81"/>
    <w:rsid w:val="003C5B95"/>
    <w:rsid w:val="005D187B"/>
    <w:rsid w:val="005F7383"/>
    <w:rsid w:val="007A6FDD"/>
    <w:rsid w:val="008740A9"/>
    <w:rsid w:val="008D0D79"/>
    <w:rsid w:val="00AC2679"/>
    <w:rsid w:val="00AC413A"/>
    <w:rsid w:val="00AC6522"/>
    <w:rsid w:val="00BA4081"/>
    <w:rsid w:val="00CE69EA"/>
    <w:rsid w:val="00DF787C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252A-4199-46A6-B734-4DB71E3B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C6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2023-12-26T07:43:00Z</cp:lastPrinted>
  <dcterms:created xsi:type="dcterms:W3CDTF">2023-12-26T04:58:00Z</dcterms:created>
  <dcterms:modified xsi:type="dcterms:W3CDTF">2023-12-26T07:57:00Z</dcterms:modified>
</cp:coreProperties>
</file>